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80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268"/>
        <w:gridCol w:w="4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93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56"/>
                <w:szCs w:val="5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56"/>
                <w:szCs w:val="56"/>
              </w:rPr>
              <w:t>培训用餐审批卡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</w:trPr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报销部门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</w:trPr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培训活动内容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</w:trPr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就餐时间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</w:trPr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接待人数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</w:trPr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陪餐人数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</w:trPr>
        <w:tc>
          <w:tcPr>
            <w:tcW w:w="49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人均标准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</w:trPr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  <w:lang w:eastAsia="zh-CN"/>
              </w:rPr>
              <w:t>预计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报销金额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</w:trPr>
        <w:tc>
          <w:tcPr>
            <w:tcW w:w="2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审批人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院办主任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</w:trPr>
        <w:tc>
          <w:tcPr>
            <w:tcW w:w="2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部门负责人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</w:trPr>
        <w:tc>
          <w:tcPr>
            <w:tcW w:w="2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分管院长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</w:trPr>
        <w:tc>
          <w:tcPr>
            <w:tcW w:w="2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院长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exact"/>
        </w:trPr>
        <w:tc>
          <w:tcPr>
            <w:tcW w:w="9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备注：培训用餐标准参照学院一般人员履职待遇管理办法-业务接待费标准执行</w:t>
            </w:r>
          </w:p>
        </w:tc>
      </w:tr>
    </w:tbl>
    <w:p/>
    <w:sectPr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doNotSnapToGridInCell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C40"/>
    <w:rsid w:val="000B433E"/>
    <w:rsid w:val="000E6A75"/>
    <w:rsid w:val="005B58EA"/>
    <w:rsid w:val="00962C40"/>
    <w:rsid w:val="00A16480"/>
    <w:rsid w:val="00A83116"/>
    <w:rsid w:val="316118E3"/>
    <w:rsid w:val="457D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sz w:val="18"/>
      <w:szCs w:val="18"/>
    </w:rPr>
  </w:style>
  <w:style w:type="character" w:customStyle="1" w:styleId="7">
    <w:name w:val="页脚 字符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138</Characters>
  <Lines>1</Lines>
  <Paragraphs>1</Paragraphs>
  <TotalTime>0</TotalTime>
  <ScaleCrop>false</ScaleCrop>
  <LinksUpToDate>false</LinksUpToDate>
  <CharactersWithSpaces>161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2021-07-15T05:28:00Z</dcterms:created>
  <dc:creator>lwq</dc:creator>
  <cp:lastModifiedBy>娄伟奇</cp:lastModifiedBy>
  <cp:lastPrinted>2021-07-15T05:25:00Z</cp:lastPrinted>
  <dcterms:modified xsi:type="dcterms:W3CDTF">2021-07-15T06:51:14Z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A449699F527241FF9DD88B141629CF1E</vt:lpwstr>
  </property>
</Properties>
</file>